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4E" w:rsidRPr="00D8714E" w:rsidRDefault="00D8714E" w:rsidP="00D8714E">
      <w:pPr>
        <w:pStyle w:val="a3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D8714E">
        <w:rPr>
          <w:rFonts w:ascii="Times New Roman" w:hAnsi="Times New Roman" w:cs="Times New Roman"/>
          <w:sz w:val="28"/>
          <w:szCs w:val="28"/>
        </w:rPr>
        <w:t>Приложение</w:t>
      </w:r>
      <w:r w:rsidRPr="00D8714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№</w:t>
      </w:r>
      <w:r w:rsidRPr="00D8714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8714E" w:rsidRPr="00D8714E" w:rsidRDefault="00D8714E" w:rsidP="00D8714E">
      <w:pPr>
        <w:pStyle w:val="a3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D8714E">
        <w:rPr>
          <w:rFonts w:ascii="Times New Roman" w:hAnsi="Times New Roman" w:cs="Times New Roman"/>
          <w:sz w:val="28"/>
          <w:szCs w:val="28"/>
        </w:rPr>
        <w:t>к</w:t>
      </w:r>
      <w:r w:rsidRPr="00D871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заявлению</w:t>
      </w:r>
      <w:r w:rsidRPr="00D871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о</w:t>
      </w:r>
      <w:r w:rsidRPr="00D871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заключении</w:t>
      </w:r>
      <w:r w:rsidRPr="00D871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специального</w:t>
      </w:r>
      <w:r w:rsidRPr="00D871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D871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D8714E" w:rsidRPr="00D8714E" w:rsidRDefault="00D8714E" w:rsidP="00D87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4E" w:rsidRPr="00D8714E" w:rsidRDefault="00D8714E" w:rsidP="00D8714E">
      <w:pPr>
        <w:pStyle w:val="2"/>
        <w:ind w:left="219" w:right="102"/>
        <w:rPr>
          <w:rFonts w:ascii="Times New Roman" w:hAnsi="Times New Roman" w:cs="Times New Roman"/>
          <w:sz w:val="28"/>
          <w:szCs w:val="28"/>
        </w:rPr>
      </w:pPr>
      <w:r w:rsidRPr="00D8714E">
        <w:rPr>
          <w:rFonts w:ascii="Times New Roman" w:hAnsi="Times New Roman" w:cs="Times New Roman"/>
          <w:sz w:val="28"/>
          <w:szCs w:val="28"/>
        </w:rPr>
        <w:t>СПРАВКА</w:t>
      </w:r>
      <w:r w:rsidRPr="00D871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 xml:space="preserve">О МЕРАХ </w:t>
      </w:r>
      <w:r w:rsidRPr="00D8714E">
        <w:rPr>
          <w:rFonts w:ascii="Times New Roman" w:hAnsi="Times New Roman" w:cs="Times New Roman"/>
          <w:spacing w:val="-2"/>
          <w:sz w:val="28"/>
          <w:szCs w:val="28"/>
        </w:rPr>
        <w:t>СТИМУЛИРОВАНИЯ,</w:t>
      </w:r>
    </w:p>
    <w:p w:rsidR="00D8714E" w:rsidRPr="00D8714E" w:rsidRDefault="00D8714E" w:rsidP="00D8714E">
      <w:pPr>
        <w:ind w:left="217"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4E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Pr="00D871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В</w:t>
      </w:r>
      <w:r w:rsidRPr="00D871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D871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ИНВЕСТОРА</w:t>
      </w:r>
      <w:r w:rsidRPr="00D8714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И</w:t>
      </w:r>
      <w:r w:rsidRPr="00D871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(ИЛИ)</w:t>
      </w:r>
      <w:r w:rsidRPr="00D871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z w:val="28"/>
          <w:szCs w:val="28"/>
        </w:rPr>
        <w:t>ПРИВЛЕЧЕННЫХ</w:t>
      </w:r>
      <w:r w:rsidRPr="00D8714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spacing w:val="-5"/>
          <w:sz w:val="28"/>
          <w:szCs w:val="28"/>
        </w:rPr>
        <w:t>ЛИЦ</w:t>
      </w:r>
    </w:p>
    <w:p w:rsidR="00D8714E" w:rsidRPr="00D8714E" w:rsidRDefault="00D8714E" w:rsidP="00D871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14E" w:rsidRPr="00D8714E" w:rsidRDefault="00D8714E" w:rsidP="00D8714E">
      <w:pPr>
        <w:ind w:left="232" w:right="113"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D8714E">
        <w:rPr>
          <w:rFonts w:ascii="Times New Roman" w:hAnsi="Times New Roman" w:cs="Times New Roman"/>
          <w:sz w:val="28"/>
          <w:szCs w:val="28"/>
        </w:rPr>
        <w:t xml:space="preserve">в целях заключения специального инвестиционного контракта для реализации Инвестиционного проекта </w:t>
      </w: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 xml:space="preserve">«Наименование инвестиционного проекта» </w:t>
      </w:r>
      <w:r w:rsidRPr="00D8714E">
        <w:rPr>
          <w:rFonts w:ascii="Times New Roman" w:hAnsi="Times New Roman" w:cs="Times New Roman"/>
          <w:sz w:val="28"/>
          <w:szCs w:val="28"/>
        </w:rPr>
        <w:t>сообщает о мерах стимулирования деятельности</w:t>
      </w:r>
      <w:r w:rsidRPr="00D871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в</w:t>
      </w:r>
      <w:r w:rsidRPr="00D8714E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сфере</w:t>
      </w:r>
      <w:r w:rsidRPr="00D871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промышленности,</w:t>
      </w:r>
      <w:r w:rsidRPr="00D8714E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реализуемых</w:t>
      </w:r>
      <w:r w:rsidRPr="00D8714E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в</w:t>
      </w:r>
      <w:r w:rsidRPr="00D8714E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отношении</w:t>
      </w:r>
      <w:r w:rsidRPr="00D871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D8714E">
        <w:rPr>
          <w:rFonts w:ascii="Times New Roman" w:hAnsi="Times New Roman" w:cs="Times New Roman"/>
          <w:b/>
          <w:i/>
          <w:color w:val="808080"/>
          <w:spacing w:val="77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предприятия-Инвестора»</w:t>
      </w:r>
      <w:r w:rsidRPr="00D8714E">
        <w:rPr>
          <w:rFonts w:ascii="Times New Roman" w:hAnsi="Times New Roman" w:cs="Times New Roman"/>
          <w:b/>
          <w:i/>
          <w:color w:val="808080"/>
          <w:spacing w:val="7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и</w:t>
      </w:r>
      <w:r w:rsidRPr="00D871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D8714E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привлеченного</w:t>
      </w:r>
      <w:r w:rsidRPr="00D8714E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D8714E">
        <w:rPr>
          <w:rFonts w:ascii="Times New Roman" w:hAnsi="Times New Roman" w:cs="Times New Roman"/>
          <w:b/>
          <w:i/>
          <w:color w:val="808080"/>
          <w:spacing w:val="-2"/>
          <w:sz w:val="28"/>
          <w:szCs w:val="28"/>
        </w:rPr>
        <w:t>лица»</w:t>
      </w:r>
      <w:r w:rsidRPr="00D8714E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:rsidR="00D8714E" w:rsidRPr="00D8714E" w:rsidRDefault="00D8714E" w:rsidP="00D8714E">
      <w:pPr>
        <w:pStyle w:val="a3"/>
        <w:spacing w:before="3"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461"/>
        <w:gridCol w:w="4576"/>
        <w:gridCol w:w="5250"/>
      </w:tblGrid>
      <w:tr w:rsidR="00D8714E" w:rsidRPr="00D8714E" w:rsidTr="00D8714E">
        <w:trPr>
          <w:trHeight w:val="275"/>
          <w:tblHeader/>
        </w:trPr>
        <w:tc>
          <w:tcPr>
            <w:tcW w:w="398" w:type="dxa"/>
          </w:tcPr>
          <w:p w:rsidR="00D8714E" w:rsidRPr="00D8714E" w:rsidRDefault="00D8714E" w:rsidP="00D820BC">
            <w:pPr>
              <w:pStyle w:val="TableParagraph"/>
              <w:spacing w:line="256" w:lineRule="exact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61" w:type="dxa"/>
          </w:tcPr>
          <w:p w:rsidR="00D8714E" w:rsidRPr="00D8714E" w:rsidRDefault="00D8714E" w:rsidP="00D820BC">
            <w:pPr>
              <w:pStyle w:val="TableParagraph"/>
              <w:spacing w:line="256" w:lineRule="exact"/>
              <w:ind w:left="8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Мера</w:t>
            </w:r>
            <w:r w:rsidRPr="00D871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стимулирования</w:t>
            </w:r>
          </w:p>
        </w:tc>
        <w:tc>
          <w:tcPr>
            <w:tcW w:w="4576" w:type="dxa"/>
          </w:tcPr>
          <w:p w:rsidR="00D8714E" w:rsidRPr="00D8714E" w:rsidRDefault="00D8714E" w:rsidP="00D820BC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Основание</w:t>
            </w:r>
          </w:p>
        </w:tc>
        <w:tc>
          <w:tcPr>
            <w:tcW w:w="5250" w:type="dxa"/>
          </w:tcPr>
          <w:p w:rsidR="00D8714E" w:rsidRPr="00D8714E" w:rsidRDefault="00D8714E" w:rsidP="00D820BC">
            <w:pPr>
              <w:pStyle w:val="TableParagraph"/>
              <w:spacing w:line="256" w:lineRule="exact"/>
              <w:ind w:left="418"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Комментарий</w:t>
            </w:r>
          </w:p>
        </w:tc>
      </w:tr>
      <w:tr w:rsidR="00D8714E" w:rsidRPr="00D8714E" w:rsidTr="00D8714E">
        <w:trPr>
          <w:trHeight w:val="506"/>
        </w:trPr>
        <w:tc>
          <w:tcPr>
            <w:tcW w:w="398" w:type="dxa"/>
          </w:tcPr>
          <w:p w:rsidR="00D8714E" w:rsidRPr="00D8714E" w:rsidRDefault="00D8714E" w:rsidP="00D8714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61" w:type="dxa"/>
            <w:vAlign w:val="center"/>
          </w:tcPr>
          <w:p w:rsidR="00D8714E" w:rsidRPr="00D8714E" w:rsidRDefault="00D8714E" w:rsidP="00D8714E">
            <w:pPr>
              <w:pStyle w:val="TableParagraph"/>
              <w:tabs>
                <w:tab w:val="left" w:pos="3593"/>
                <w:tab w:val="left" w:pos="4327"/>
              </w:tabs>
              <w:ind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 xml:space="preserve">Субсидия из федерального бюджета российским производителям </w:t>
            </w:r>
            <w:r w:rsidRPr="00D8714E">
              <w:rPr>
                <w:rFonts w:ascii="Times New Roman" w:hAnsi="Times New Roman" w:cs="Times New Roman"/>
                <w:color w:val="808080"/>
                <w:sz w:val="24"/>
                <w:szCs w:val="24"/>
                <w:u w:val="single" w:color="7F7F7F"/>
                <w:lang w:val="ru-RU"/>
              </w:rPr>
              <w:tab/>
            </w:r>
            <w:r w:rsidRPr="00D8714E">
              <w:rPr>
                <w:rFonts w:ascii="Times New Roman" w:hAnsi="Times New Roman" w:cs="Times New Roman"/>
                <w:color w:val="808080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576" w:type="dxa"/>
            <w:vAlign w:val="center"/>
          </w:tcPr>
          <w:p w:rsidR="00D8714E" w:rsidRPr="00D8714E" w:rsidRDefault="00D8714E" w:rsidP="00D8714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Постановление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12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Правительства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РФ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>от</w:t>
            </w:r>
          </w:p>
          <w:p w:rsidR="00D8714E" w:rsidRPr="00D8714E" w:rsidRDefault="00D8714E" w:rsidP="00D8714E">
            <w:pPr>
              <w:pStyle w:val="TableParagraph"/>
              <w:tabs>
                <w:tab w:val="left" w:pos="383"/>
                <w:tab w:val="left" w:pos="1112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50" w:type="dxa"/>
            <w:vAlign w:val="center"/>
          </w:tcPr>
          <w:p w:rsidR="00D8714E" w:rsidRPr="00D8714E" w:rsidRDefault="00D8714E" w:rsidP="00D8714E">
            <w:pPr>
              <w:pStyle w:val="TableParagraph"/>
              <w:ind w:right="40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Сроки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и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6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объемы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выплачиваемых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>субсидий</w:t>
            </w:r>
          </w:p>
        </w:tc>
      </w:tr>
      <w:tr w:rsidR="00D8714E" w:rsidRPr="00D8714E" w:rsidTr="00D8714E">
        <w:trPr>
          <w:trHeight w:val="505"/>
        </w:trPr>
        <w:tc>
          <w:tcPr>
            <w:tcW w:w="398" w:type="dxa"/>
          </w:tcPr>
          <w:p w:rsidR="00D8714E" w:rsidRPr="00D8714E" w:rsidRDefault="00D8714E" w:rsidP="00D8714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61" w:type="dxa"/>
            <w:vAlign w:val="center"/>
          </w:tcPr>
          <w:p w:rsidR="00D8714E" w:rsidRPr="00D8714E" w:rsidRDefault="00D8714E" w:rsidP="00D8714E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Освобождение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10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от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уплаты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9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налога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8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 имущество организаций</w:t>
            </w:r>
          </w:p>
        </w:tc>
        <w:tc>
          <w:tcPr>
            <w:tcW w:w="4576" w:type="dxa"/>
            <w:vAlign w:val="center"/>
          </w:tcPr>
          <w:p w:rsidR="00D8714E" w:rsidRPr="00D8714E" w:rsidRDefault="00D8714E" w:rsidP="00D871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  <w:vAlign w:val="center"/>
          </w:tcPr>
          <w:p w:rsidR="00D8714E" w:rsidRPr="00D8714E" w:rsidRDefault="00D8714E" w:rsidP="00D8714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В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отношении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какого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имущества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и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>на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D8714E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  <w:t xml:space="preserve">какой </w:t>
            </w:r>
            <w:r w:rsidRPr="00D8714E">
              <w:rPr>
                <w:rFonts w:ascii="Times New Roman" w:hAnsi="Times New Roman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>период</w:t>
            </w:r>
          </w:p>
        </w:tc>
      </w:tr>
    </w:tbl>
    <w:p w:rsidR="00624326" w:rsidRDefault="00624326" w:rsidP="00D871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D8714E" w:rsidRPr="00777F67" w:rsidTr="00D820BC">
        <w:trPr>
          <w:trHeight w:val="847"/>
        </w:trPr>
        <w:tc>
          <w:tcPr>
            <w:tcW w:w="1749" w:type="pct"/>
          </w:tcPr>
          <w:p w:rsidR="00D8714E" w:rsidRPr="00777F67" w:rsidRDefault="00D8714E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D8714E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D8714E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D8714E" w:rsidRPr="00374BBE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D8714E" w:rsidRPr="00777F67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714E" w:rsidRPr="00777F67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714E" w:rsidRPr="00777F67" w:rsidRDefault="00D8714E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D8714E" w:rsidRPr="00777F67" w:rsidTr="00D820BC">
        <w:trPr>
          <w:trHeight w:val="224"/>
        </w:trPr>
        <w:tc>
          <w:tcPr>
            <w:tcW w:w="1749" w:type="pct"/>
          </w:tcPr>
          <w:p w:rsidR="00D8714E" w:rsidRPr="00305455" w:rsidRDefault="00D8714E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D8714E" w:rsidRPr="00305455" w:rsidRDefault="00D8714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D8714E" w:rsidRPr="00305455" w:rsidRDefault="00D8714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D8714E" w:rsidRDefault="00D8714E" w:rsidP="00D8714E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D8714E" w:rsidRPr="00305455" w:rsidRDefault="00D8714E" w:rsidP="00D871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D8714E" w:rsidRDefault="00D8714E" w:rsidP="00D8714E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E" w:rsidRDefault="00D8714E" w:rsidP="00D8714E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E" w:rsidRDefault="00D8714E" w:rsidP="00D87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D8714E" w:rsidRDefault="00D8714E" w:rsidP="00D87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94"/>
        <w:gridCol w:w="2356"/>
        <w:gridCol w:w="7348"/>
      </w:tblGrid>
      <w:tr w:rsidR="00D8714E" w:rsidRPr="00777F67" w:rsidTr="00D820BC">
        <w:trPr>
          <w:trHeight w:val="847"/>
        </w:trPr>
        <w:tc>
          <w:tcPr>
            <w:tcW w:w="1849" w:type="pct"/>
          </w:tcPr>
          <w:p w:rsidR="00D8714E" w:rsidRPr="00777F67" w:rsidRDefault="00D8714E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привлеченного лица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D8714E" w:rsidRPr="0018666D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D8714E" w:rsidRPr="00777F67" w:rsidRDefault="00D8714E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714E" w:rsidRPr="00777F67" w:rsidRDefault="00D8714E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714E" w:rsidRPr="00777F67" w:rsidTr="00D820BC">
        <w:trPr>
          <w:trHeight w:val="224"/>
        </w:trPr>
        <w:tc>
          <w:tcPr>
            <w:tcW w:w="1849" w:type="pct"/>
          </w:tcPr>
          <w:p w:rsidR="00D8714E" w:rsidRPr="00305455" w:rsidRDefault="00D8714E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D8714E" w:rsidRPr="00305455" w:rsidRDefault="00D8714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D8714E" w:rsidRPr="00305455" w:rsidRDefault="00D8714E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D8714E" w:rsidRDefault="00D8714E" w:rsidP="00D8714E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D8714E" w:rsidRPr="00AB1A65" w:rsidRDefault="00D8714E" w:rsidP="00D87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D8714E" w:rsidRDefault="00D8714E" w:rsidP="00D87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4E" w:rsidRPr="00D8714E" w:rsidRDefault="00D8714E" w:rsidP="00D8714E">
      <w:pPr>
        <w:rPr>
          <w:rFonts w:ascii="Times New Roman" w:hAnsi="Times New Roman" w:cs="Times New Roman"/>
          <w:sz w:val="28"/>
          <w:szCs w:val="28"/>
        </w:rPr>
      </w:pPr>
    </w:p>
    <w:sectPr w:rsidR="00D8714E" w:rsidRPr="00D8714E" w:rsidSect="00BD5651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C5" w:rsidRDefault="004F63C5" w:rsidP="00D8714E">
      <w:r>
        <w:separator/>
      </w:r>
    </w:p>
  </w:endnote>
  <w:endnote w:type="continuationSeparator" w:id="0">
    <w:p w:rsidR="004F63C5" w:rsidRDefault="004F63C5" w:rsidP="00D8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C5" w:rsidRDefault="004F63C5" w:rsidP="00D8714E">
      <w:r>
        <w:separator/>
      </w:r>
    </w:p>
  </w:footnote>
  <w:footnote w:type="continuationSeparator" w:id="0">
    <w:p w:rsidR="004F63C5" w:rsidRDefault="004F63C5" w:rsidP="00D8714E">
      <w:r>
        <w:continuationSeparator/>
      </w:r>
    </w:p>
  </w:footnote>
  <w:footnote w:id="1">
    <w:p w:rsidR="00D8714E" w:rsidRPr="00B96519" w:rsidRDefault="00D8714E" w:rsidP="00D8714E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B96519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D8714E" w:rsidRDefault="00D8714E" w:rsidP="00D8714E">
      <w:pPr>
        <w:keepLines/>
        <w:jc w:val="both"/>
      </w:pPr>
      <w:r w:rsidRPr="00B96519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27723"/>
      <w:docPartObj>
        <w:docPartGallery w:val="Page Numbers (Top of Page)"/>
        <w:docPartUnique/>
      </w:docPartObj>
    </w:sdtPr>
    <w:sdtEndPr/>
    <w:sdtContent>
      <w:p w:rsidR="00D8714E" w:rsidRDefault="00D87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51">
          <w:rPr>
            <w:noProof/>
          </w:rPr>
          <w:t>2</w:t>
        </w:r>
        <w:r>
          <w:fldChar w:fldCharType="end"/>
        </w:r>
      </w:p>
    </w:sdtContent>
  </w:sdt>
  <w:p w:rsidR="00D8714E" w:rsidRDefault="00D871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E"/>
    <w:rsid w:val="004F63C5"/>
    <w:rsid w:val="00624326"/>
    <w:rsid w:val="00BD5651"/>
    <w:rsid w:val="00D8714E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D141"/>
  <w15:chartTrackingRefBased/>
  <w15:docId w15:val="{4FD39855-58C3-40C5-8BA3-55D997BA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7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D8714E"/>
    <w:pPr>
      <w:ind w:left="217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D8714E"/>
    <w:pPr>
      <w:ind w:left="23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714E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8714E"/>
    <w:rPr>
      <w:rFonts w:ascii="Arial" w:eastAsia="Arial" w:hAnsi="Arial" w:cs="Arial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7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71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714E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714E"/>
  </w:style>
  <w:style w:type="paragraph" w:styleId="a5">
    <w:name w:val="header"/>
    <w:basedOn w:val="a"/>
    <w:link w:val="a6"/>
    <w:uiPriority w:val="99"/>
    <w:unhideWhenUsed/>
    <w:rsid w:val="00D87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14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D87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14E"/>
    <w:rPr>
      <w:rFonts w:ascii="Arial" w:eastAsia="Arial" w:hAnsi="Arial" w:cs="Arial"/>
    </w:rPr>
  </w:style>
  <w:style w:type="character" w:styleId="a9">
    <w:name w:val="footnote reference"/>
    <w:basedOn w:val="a0"/>
    <w:uiPriority w:val="99"/>
    <w:semiHidden/>
    <w:unhideWhenUsed/>
    <w:rsid w:val="00D8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2</cp:revision>
  <dcterms:created xsi:type="dcterms:W3CDTF">2022-06-21T12:31:00Z</dcterms:created>
  <dcterms:modified xsi:type="dcterms:W3CDTF">2022-06-21T12:49:00Z</dcterms:modified>
</cp:coreProperties>
</file>